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BF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6D97">
        <w:rPr>
          <w:rFonts w:asciiTheme="majorBidi" w:hAnsiTheme="majorBidi" w:cstheme="majorBidi"/>
          <w:b/>
          <w:bCs/>
          <w:sz w:val="24"/>
          <w:szCs w:val="24"/>
        </w:rPr>
        <w:t>ГОСУДАРСТВЕННОЕ БЮДЖЕТНОЕ ДОШКОЛЬНОЕ ОБРАЗОВАТЕЛЬНОЕ УЧРЕЖДЕНИЕ «ДЕТСКИЙ САД №25 «ИРС» Г. КУРЧАЛОЙ»</w:t>
      </w: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Pr="00046D97" w:rsidRDefault="00046D97" w:rsidP="00046D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46D97" w:rsidRPr="00046D97" w:rsidRDefault="00046D97" w:rsidP="00046D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6D97">
        <w:rPr>
          <w:rFonts w:asciiTheme="majorBidi" w:hAnsiTheme="majorBidi" w:cstheme="majorBidi"/>
          <w:b/>
          <w:bCs/>
          <w:sz w:val="28"/>
          <w:szCs w:val="28"/>
        </w:rPr>
        <w:t xml:space="preserve">АННОТАЦИЯ ОСНОВНОЙ ОБРАЗОВАТЕЛЬНОЙ ПРОГРАММЫ </w:t>
      </w: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6D97">
        <w:rPr>
          <w:rFonts w:asciiTheme="majorBidi" w:hAnsiTheme="majorBidi" w:cstheme="majorBidi"/>
          <w:b/>
          <w:bCs/>
          <w:sz w:val="28"/>
          <w:szCs w:val="28"/>
        </w:rPr>
        <w:t>ГБДОУ «ДЕТСКИЙ САД №25 «ИРС» Г. КУРЧАЛОЙ»</w:t>
      </w:r>
    </w:p>
    <w:p w:rsidR="00046D97" w:rsidRPr="00046D97" w:rsidRDefault="00C47C65" w:rsidP="00046D9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2023-2024</w:t>
      </w:r>
      <w:r w:rsidR="00046D97" w:rsidRPr="00046D97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046D97" w:rsidP="00046D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6D97" w:rsidRDefault="00C47C65" w:rsidP="00046D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Г. Курчалой – 2023</w:t>
      </w:r>
      <w:bookmarkStart w:id="0" w:name="_GoBack"/>
      <w:bookmarkEnd w:id="0"/>
      <w:r w:rsidR="00046D97" w:rsidRPr="00046D97">
        <w:rPr>
          <w:rFonts w:asciiTheme="majorBidi" w:hAnsiTheme="majorBidi" w:cstheme="majorBidi"/>
          <w:b/>
          <w:bCs/>
          <w:sz w:val="28"/>
          <w:szCs w:val="28"/>
        </w:rPr>
        <w:t xml:space="preserve"> г.</w:t>
      </w:r>
    </w:p>
    <w:p w:rsidR="00046D97" w:rsidRDefault="00046D97" w:rsidP="005D286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D2862" w:rsidRDefault="005D2862" w:rsidP="005D2862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lastRenderedPageBreak/>
        <w:t>Аннотация к рабочим программам воспитателей.</w:t>
      </w:r>
    </w:p>
    <w:p w:rsidR="005D2862" w:rsidRPr="00AD413A" w:rsidRDefault="005D2862" w:rsidP="005D2862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государственного бюджетного дошкольного образовательного учреждения  «Детский сад №25  «</w:t>
      </w:r>
      <w:proofErr w:type="spellStart"/>
      <w:r w:rsidRPr="005D2862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5D2862">
        <w:rPr>
          <w:rFonts w:ascii="Times New Roman" w:hAnsi="Times New Roman" w:cs="Times New Roman"/>
          <w:sz w:val="28"/>
          <w:szCs w:val="28"/>
        </w:rPr>
        <w:t xml:space="preserve">»       г. Курчалой»  (Далее - Программа) </w:t>
      </w:r>
      <w:r w:rsidRPr="005D2862">
        <w:rPr>
          <w:rFonts w:ascii="Times New Roman" w:hAnsi="Times New Roman" w:cs="Times New Roman"/>
          <w:bCs/>
          <w:sz w:val="28"/>
          <w:szCs w:val="28"/>
        </w:rPr>
        <w:t xml:space="preserve">разработана в соответствии с федеральным государственным образовательным стандартом дошкольного образования </w:t>
      </w:r>
      <w:r w:rsidRPr="005D2862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 Российской федерации</w:t>
      </w:r>
      <w:r w:rsidRPr="005D28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2862">
        <w:rPr>
          <w:rFonts w:ascii="Times New Roman" w:hAnsi="Times New Roman" w:cs="Times New Roman"/>
          <w:sz w:val="28"/>
          <w:szCs w:val="28"/>
        </w:rPr>
        <w:t xml:space="preserve">№ 1155 от 17.10.2013 «Об утверждении Федерального государственного образовательного стандарта дошкольного образования»), примерной основной образовательной программой дошкольного образования (одобрена федеральным учебно-методическим объединением по общему образованию протокол от 20.05.2015 № 2/15)  и с учетом </w:t>
      </w: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примерной основной общеобразовательной программы дошкольного образования «От рождения до школы» / под редакцией Н.Е. </w:t>
      </w:r>
      <w:proofErr w:type="spellStart"/>
      <w:r w:rsidRPr="005D2862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Pr="005D2862">
        <w:rPr>
          <w:rFonts w:ascii="Times New Roman" w:hAnsi="Times New Roman" w:cs="Times New Roman"/>
          <w:bCs/>
          <w:sz w:val="28"/>
          <w:szCs w:val="28"/>
        </w:rPr>
        <w:t>, Т.С. Комаровой, М.А. Васильевой/ М.: Мозаика – Синтез, Москва, 2014,</w:t>
      </w:r>
      <w:r w:rsidRPr="005D2862">
        <w:rPr>
          <w:rFonts w:ascii="Times New Roman" w:hAnsi="Times New Roman" w:cs="Times New Roman"/>
          <w:sz w:val="28"/>
          <w:szCs w:val="28"/>
        </w:rPr>
        <w:t xml:space="preserve"> 368с.</w:t>
      </w:r>
    </w:p>
    <w:p w:rsidR="005D2862" w:rsidRPr="005D2862" w:rsidRDefault="005D2862" w:rsidP="005D2862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2862">
        <w:rPr>
          <w:rFonts w:ascii="Times New Roman" w:hAnsi="Times New Roman"/>
          <w:sz w:val="28"/>
          <w:szCs w:val="28"/>
        </w:rPr>
        <w:t>При разработке Программы учитывались следующие нормативно-правовые документы: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Федеральный уровень: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Федеральный закон № 273-ФЗ от 29.12.2012 «Об образовании РФ» с изменениями от 08.12.2020г</w:t>
      </w:r>
      <w:r w:rsidRPr="005D2862">
        <w:rPr>
          <w:rFonts w:ascii="Times New Roman" w:hAnsi="Times New Roman" w:cs="Times New Roman"/>
          <w:bCs/>
          <w:sz w:val="28"/>
          <w:szCs w:val="28"/>
        </w:rPr>
        <w:t>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>Конституция РФ (принята 12. 12. 1993 г.)  и ЧР (принята 23. 03. 2003г.)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5D2862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5D2862">
        <w:rPr>
          <w:rFonts w:ascii="Times New Roman" w:hAnsi="Times New Roman" w:cs="Times New Roman"/>
          <w:bCs/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 </w:t>
      </w:r>
      <w:r w:rsidRPr="005D2862">
        <w:rPr>
          <w:rFonts w:ascii="Times New Roman" w:hAnsi="Times New Roman" w:cs="Times New Roman"/>
          <w:sz w:val="28"/>
          <w:szCs w:val="28"/>
        </w:rPr>
        <w:t xml:space="preserve">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5D2862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5D2862">
        <w:rPr>
          <w:rFonts w:ascii="Times New Roman" w:hAnsi="Times New Roman" w:cs="Times New Roman"/>
          <w:sz w:val="28"/>
          <w:szCs w:val="28"/>
        </w:rPr>
        <w:t>. № 30384)</w:t>
      </w:r>
      <w:r w:rsidRPr="005D2862">
        <w:rPr>
          <w:rFonts w:ascii="Times New Roman" w:hAnsi="Times New Roman" w:cs="Times New Roman"/>
          <w:bCs/>
          <w:sz w:val="28"/>
          <w:szCs w:val="28"/>
        </w:rPr>
        <w:t>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науки РФ от </w:t>
      </w:r>
      <w:r w:rsidRPr="005D2862">
        <w:rPr>
          <w:rFonts w:ascii="Times New Roman" w:hAnsi="Times New Roman" w:cs="Times New Roman"/>
          <w:sz w:val="28"/>
          <w:szCs w:val="28"/>
        </w:rPr>
        <w:t>31.07.2020 г. № 373</w:t>
      </w:r>
      <w:r w:rsidRPr="005D286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D2862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Pr="005D286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науки РФ от 8 апреля </w:t>
      </w:r>
      <w:smartTag w:uri="urn:schemas-microsoft-com:office:smarttags" w:element="metricconverter">
        <w:smartTagPr>
          <w:attr w:name="ProductID" w:val="2014 г"/>
        </w:smartTagPr>
        <w:r w:rsidRPr="005D2862">
          <w:rPr>
            <w:rFonts w:ascii="Times New Roman" w:hAnsi="Times New Roman" w:cs="Times New Roman"/>
            <w:bCs/>
            <w:sz w:val="28"/>
            <w:szCs w:val="28"/>
          </w:rPr>
          <w:t>2014 г</w:t>
        </w:r>
      </w:smartTag>
      <w:r w:rsidRPr="005D2862">
        <w:rPr>
          <w:rFonts w:ascii="Times New Roman" w:hAnsi="Times New Roman" w:cs="Times New Roman"/>
          <w:bCs/>
          <w:sz w:val="28"/>
          <w:szCs w:val="28"/>
        </w:rPr>
        <w:t xml:space="preserve">. № 293 «Об утверждении Порядка приема на обучение по образовательным программам дошкольного образования». Зарегистрировано в Минюсте РФ 12 мая </w:t>
      </w:r>
      <w:smartTag w:uri="urn:schemas-microsoft-com:office:smarttags" w:element="metricconverter">
        <w:smartTagPr>
          <w:attr w:name="ProductID" w:val="2014 г"/>
        </w:smartTagPr>
        <w:r w:rsidRPr="005D2862">
          <w:rPr>
            <w:rFonts w:ascii="Times New Roman" w:hAnsi="Times New Roman" w:cs="Times New Roman"/>
            <w:bCs/>
            <w:sz w:val="28"/>
            <w:szCs w:val="28"/>
          </w:rPr>
          <w:t>2014 г</w:t>
        </w:r>
      </w:smartTag>
      <w:r w:rsidRPr="005D2862">
        <w:rPr>
          <w:rFonts w:ascii="Times New Roman" w:hAnsi="Times New Roman" w:cs="Times New Roman"/>
          <w:bCs/>
          <w:sz w:val="28"/>
          <w:szCs w:val="28"/>
        </w:rPr>
        <w:t>. Регистрационный № 32220. Вступил в силу 27 мая 2014 года.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науки РФ от 13 января </w:t>
      </w:r>
      <w:smartTag w:uri="urn:schemas-microsoft-com:office:smarttags" w:element="metricconverter">
        <w:smartTagPr>
          <w:attr w:name="ProductID" w:val="2014 г"/>
        </w:smartTagPr>
        <w:r w:rsidRPr="005D2862">
          <w:rPr>
            <w:rFonts w:ascii="Times New Roman" w:hAnsi="Times New Roman" w:cs="Times New Roman"/>
            <w:bCs/>
            <w:sz w:val="28"/>
            <w:szCs w:val="28"/>
          </w:rPr>
          <w:t>2014 г</w:t>
        </w:r>
      </w:smartTag>
      <w:r w:rsidRPr="005D2862">
        <w:rPr>
          <w:rFonts w:ascii="Times New Roman" w:hAnsi="Times New Roman" w:cs="Times New Roman"/>
          <w:bCs/>
          <w:sz w:val="28"/>
          <w:szCs w:val="28"/>
        </w:rPr>
        <w:t>. № 8 «Об утверждении примерной формы договора об образовании по образовательным программам дошкольного образования».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>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 Раздел «Квалификационные характеристики должностей работников образования».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lastRenderedPageBreak/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5D2862">
        <w:rPr>
          <w:rFonts w:ascii="Times New Roman" w:hAnsi="Times New Roman" w:cs="Times New Roman"/>
          <w:bCs/>
          <w:sz w:val="28"/>
          <w:szCs w:val="28"/>
        </w:rPr>
        <w:t>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>Письмо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>Письмо Министерства образования и науки РФ от 10 января 2014 года № 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862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РФ </w:t>
      </w:r>
      <w:r w:rsidRPr="005D2862">
        <w:rPr>
          <w:rFonts w:ascii="Times New Roman" w:hAnsi="Times New Roman" w:cs="Times New Roman"/>
          <w:color w:val="000000"/>
          <w:sz w:val="28"/>
          <w:szCs w:val="28"/>
        </w:rPr>
        <w:t xml:space="preserve">от 07.06.2013 г. № ИР-535/07 «О коррекционном и инклюзивном образовании детей». 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Конвенция ООН «О правах инвалидов» 2006 года.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РФ «О социальной защите инвалидов в Российской Федерации».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862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РФ </w:t>
      </w:r>
      <w:r w:rsidRPr="005D2862">
        <w:rPr>
          <w:rFonts w:ascii="Times New Roman" w:hAnsi="Times New Roman" w:cs="Times New Roman"/>
          <w:color w:val="000000"/>
          <w:sz w:val="28"/>
          <w:szCs w:val="28"/>
        </w:rPr>
        <w:t>от 16.01.2001 № 03-51ин/23-03 «Об интегрированном воспитании и обучении детей с отклонениями в развитии в дошкольных образовательных учреждениях».</w:t>
      </w:r>
      <w:r w:rsidRPr="005D28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862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r w:rsidRPr="005D286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РФ </w:t>
      </w:r>
      <w:r w:rsidRPr="005D2862">
        <w:rPr>
          <w:rFonts w:ascii="Times New Roman" w:hAnsi="Times New Roman" w:cs="Times New Roman"/>
          <w:color w:val="000000"/>
          <w:sz w:val="28"/>
          <w:szCs w:val="28"/>
        </w:rPr>
        <w:t>от 18.04.2008 № АФ -150/06 «О создании условий для получения образования детьми с ограниченными возможностями здоровья и детьми-инвалидами».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>Уровень ДОУ: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bCs/>
          <w:sz w:val="28"/>
          <w:szCs w:val="28"/>
        </w:rPr>
        <w:t xml:space="preserve">Устав ГБДОУ </w:t>
      </w:r>
      <w:r w:rsidRPr="005D2862">
        <w:rPr>
          <w:rFonts w:ascii="Times New Roman" w:hAnsi="Times New Roman" w:cs="Times New Roman"/>
          <w:sz w:val="28"/>
          <w:szCs w:val="28"/>
        </w:rPr>
        <w:t>«Детский сад № 25 «</w:t>
      </w:r>
      <w:proofErr w:type="spellStart"/>
      <w:r w:rsidRPr="005D2862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5D2862">
        <w:rPr>
          <w:rFonts w:ascii="Times New Roman" w:hAnsi="Times New Roman" w:cs="Times New Roman"/>
          <w:sz w:val="28"/>
          <w:szCs w:val="28"/>
        </w:rPr>
        <w:t xml:space="preserve">» г. Курчалой. 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862">
        <w:rPr>
          <w:rFonts w:ascii="Times New Roman" w:eastAsia="Times New Roman" w:hAnsi="Times New Roman" w:cs="Times New Roman"/>
          <w:sz w:val="28"/>
          <w:szCs w:val="28"/>
        </w:rPr>
        <w:t>Программа направлена на:</w:t>
      </w:r>
    </w:p>
    <w:p w:rsidR="005D2862" w:rsidRPr="005D2862" w:rsidRDefault="005D2862" w:rsidP="005D286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862">
        <w:rPr>
          <w:rFonts w:ascii="Times New Roman" w:hAnsi="Times New Roman"/>
          <w:sz w:val="28"/>
          <w:szCs w:val="28"/>
        </w:rPr>
        <w:t>- 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5D2862" w:rsidRPr="005D2862" w:rsidRDefault="005D2862" w:rsidP="005D28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D2862">
        <w:rPr>
          <w:rFonts w:ascii="Times New Roman" w:hAnsi="Times New Roman"/>
          <w:sz w:val="28"/>
          <w:szCs w:val="28"/>
        </w:rPr>
        <w:t>-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862">
        <w:rPr>
          <w:rFonts w:ascii="Times New Roman" w:eastAsia="Times New Roman" w:hAnsi="Times New Roman" w:cs="Times New Roman"/>
          <w:sz w:val="28"/>
          <w:szCs w:val="28"/>
        </w:rPr>
        <w:t>Программа обеспечивает развитие личности, мотивации и способностей детей в различных видах деятельности по следующим направлениям развития и образования детей:</w:t>
      </w: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862">
        <w:rPr>
          <w:rFonts w:ascii="Times New Roman" w:hAnsi="Times New Roman" w:cs="Times New Roman"/>
          <w:sz w:val="28"/>
          <w:szCs w:val="28"/>
        </w:rPr>
        <w:lastRenderedPageBreak/>
        <w:t>- физическое развитие.</w:t>
      </w:r>
    </w:p>
    <w:p w:rsidR="005D2862" w:rsidRPr="005D2862" w:rsidRDefault="005D2862" w:rsidP="005D2862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2862">
        <w:rPr>
          <w:rFonts w:ascii="Times New Roman" w:hAnsi="Times New Roman" w:cs="Times New Roman"/>
          <w:color w:val="auto"/>
          <w:sz w:val="28"/>
          <w:szCs w:val="28"/>
        </w:rPr>
        <w:t>Программа определяет обязательную часть и часть, формируемую участниками образовательных отношений для детей от 2 лет до прекращения образовательных отношений.</w:t>
      </w:r>
    </w:p>
    <w:p w:rsidR="005D2862" w:rsidRPr="005D2862" w:rsidRDefault="005D2862" w:rsidP="005D2862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2862">
        <w:rPr>
          <w:rFonts w:ascii="Times New Roman" w:hAnsi="Times New Roman" w:cs="Times New Roman"/>
          <w:color w:val="auto"/>
          <w:sz w:val="28"/>
          <w:szCs w:val="28"/>
        </w:rPr>
        <w:t>Объем обязательной части Программы составляет не менее 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:rsidR="005D2862" w:rsidRPr="005D2862" w:rsidRDefault="005D2862" w:rsidP="005D2862">
      <w:pPr>
        <w:pStyle w:val="a5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D2862">
        <w:rPr>
          <w:rFonts w:ascii="Times New Roman" w:hAnsi="Times New Roman"/>
          <w:b/>
          <w:sz w:val="28"/>
          <w:szCs w:val="28"/>
        </w:rPr>
        <w:t xml:space="preserve">Цели и </w:t>
      </w:r>
      <w:proofErr w:type="gramStart"/>
      <w:r w:rsidRPr="005D2862">
        <w:rPr>
          <w:rFonts w:ascii="Times New Roman" w:hAnsi="Times New Roman"/>
          <w:b/>
          <w:sz w:val="28"/>
          <w:szCs w:val="28"/>
        </w:rPr>
        <w:t>задачи  реализации</w:t>
      </w:r>
      <w:proofErr w:type="gramEnd"/>
      <w:r w:rsidRPr="005D2862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5D2862" w:rsidRPr="005D2862" w:rsidRDefault="005D2862" w:rsidP="005D2862">
      <w:pPr>
        <w:pStyle w:val="Style11"/>
        <w:widowControl/>
        <w:spacing w:line="276" w:lineRule="auto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</w:t>
      </w:r>
      <w:r w:rsidRPr="005D2862">
        <w:rPr>
          <w:rStyle w:val="FontStyle115"/>
          <w:rFonts w:eastAsia="Times New Roman"/>
          <w:sz w:val="28"/>
          <w:szCs w:val="28"/>
        </w:rPr>
        <w:softHyphen/>
        <w:t>вание предпосылок к учебной деятельности, обеспечение безопасности жизнедеятельности дошкольника.</w:t>
      </w:r>
    </w:p>
    <w:p w:rsidR="005D2862" w:rsidRPr="005D2862" w:rsidRDefault="005D2862" w:rsidP="005D2862">
      <w:pPr>
        <w:pStyle w:val="Style11"/>
        <w:widowControl/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Для достижения целей Программы первостепенное значение имеют:</w:t>
      </w:r>
    </w:p>
    <w:p w:rsidR="005D2862" w:rsidRPr="005D2862" w:rsidRDefault="005D2862" w:rsidP="005D2862">
      <w:pPr>
        <w:pStyle w:val="Style31"/>
        <w:widowControl/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- забота о здоровье, эмоциональном благополучии и своевременном всестороннем развитии каждого ребенка;</w:t>
      </w:r>
    </w:p>
    <w:p w:rsidR="005D2862" w:rsidRPr="005D2862" w:rsidRDefault="005D2862" w:rsidP="005D2862">
      <w:pPr>
        <w:pStyle w:val="Style31"/>
        <w:widowControl/>
        <w:tabs>
          <w:tab w:val="left" w:pos="514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- создание в группах атмосферы гуманного и доброжелательного от</w:t>
      </w:r>
      <w:r w:rsidRPr="005D2862">
        <w:rPr>
          <w:rStyle w:val="FontStyle115"/>
          <w:rFonts w:eastAsia="Times New Roman"/>
          <w:sz w:val="28"/>
          <w:szCs w:val="28"/>
        </w:rPr>
        <w:softHyphen/>
        <w:t>ношения ко всем воспитанникам, что позволяет растить их общительны</w:t>
      </w:r>
      <w:r w:rsidRPr="005D2862">
        <w:rPr>
          <w:rStyle w:val="FontStyle115"/>
          <w:rFonts w:eastAsia="Times New Roman"/>
          <w:sz w:val="28"/>
          <w:szCs w:val="28"/>
        </w:rPr>
        <w:softHyphen/>
        <w:t>ми, добрыми, любознательными, инициативными, стремящимися к само</w:t>
      </w:r>
      <w:r w:rsidRPr="005D2862">
        <w:rPr>
          <w:rStyle w:val="FontStyle115"/>
          <w:rFonts w:eastAsia="Times New Roman"/>
          <w:sz w:val="28"/>
          <w:szCs w:val="28"/>
        </w:rPr>
        <w:softHyphen/>
        <w:t>стоятельности и творчеству;</w:t>
      </w:r>
    </w:p>
    <w:p w:rsidR="005D2862" w:rsidRPr="005D2862" w:rsidRDefault="005D2862" w:rsidP="005D2862">
      <w:pPr>
        <w:pStyle w:val="Style31"/>
        <w:widowControl/>
        <w:tabs>
          <w:tab w:val="left" w:pos="514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- максимальное использование разнообразных видов детской де</w:t>
      </w:r>
      <w:r w:rsidRPr="005D2862">
        <w:rPr>
          <w:rStyle w:val="FontStyle115"/>
          <w:rFonts w:eastAsia="Times New Roman"/>
          <w:sz w:val="28"/>
          <w:szCs w:val="28"/>
        </w:rPr>
        <w:softHyphen/>
        <w:t xml:space="preserve">ятельности, их интеграция в целях повышения эффективности </w:t>
      </w:r>
      <w:proofErr w:type="spellStart"/>
      <w:r w:rsidRPr="005D2862">
        <w:rPr>
          <w:rStyle w:val="FontStyle115"/>
          <w:rFonts w:eastAsia="Times New Roman"/>
          <w:sz w:val="28"/>
          <w:szCs w:val="28"/>
        </w:rPr>
        <w:t>воспита</w:t>
      </w:r>
      <w:r w:rsidRPr="005D2862">
        <w:rPr>
          <w:rStyle w:val="FontStyle115"/>
          <w:rFonts w:eastAsia="Times New Roman"/>
          <w:sz w:val="28"/>
          <w:szCs w:val="28"/>
        </w:rPr>
        <w:softHyphen/>
        <w:t>тельно-образовательного</w:t>
      </w:r>
      <w:proofErr w:type="spellEnd"/>
      <w:r w:rsidRPr="005D2862">
        <w:rPr>
          <w:rStyle w:val="FontStyle115"/>
          <w:rFonts w:eastAsia="Times New Roman"/>
          <w:sz w:val="28"/>
          <w:szCs w:val="28"/>
        </w:rPr>
        <w:t xml:space="preserve"> процесса;</w:t>
      </w:r>
    </w:p>
    <w:p w:rsidR="005D2862" w:rsidRPr="005D2862" w:rsidRDefault="005D2862" w:rsidP="005D2862">
      <w:pPr>
        <w:pStyle w:val="Style31"/>
        <w:widowControl/>
        <w:tabs>
          <w:tab w:val="left" w:pos="851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 xml:space="preserve">- творческая организация </w:t>
      </w:r>
      <w:proofErr w:type="spellStart"/>
      <w:r w:rsidRPr="005D2862">
        <w:rPr>
          <w:rStyle w:val="FontStyle115"/>
          <w:rFonts w:eastAsia="Times New Roman"/>
          <w:sz w:val="28"/>
          <w:szCs w:val="28"/>
        </w:rPr>
        <w:t>воспитательно</w:t>
      </w:r>
      <w:proofErr w:type="spellEnd"/>
      <w:r w:rsidRPr="005D2862">
        <w:rPr>
          <w:rStyle w:val="FontStyle115"/>
          <w:rFonts w:eastAsia="Times New Roman"/>
          <w:sz w:val="28"/>
          <w:szCs w:val="28"/>
        </w:rPr>
        <w:t>-образовательного процесса;</w:t>
      </w:r>
    </w:p>
    <w:p w:rsidR="005D2862" w:rsidRPr="005D2862" w:rsidRDefault="005D2862" w:rsidP="005D2862">
      <w:pPr>
        <w:pStyle w:val="Style31"/>
        <w:widowControl/>
        <w:tabs>
          <w:tab w:val="left" w:pos="514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вариативность использования образовательного материала, позво</w:t>
      </w:r>
      <w:r w:rsidRPr="005D2862">
        <w:rPr>
          <w:rStyle w:val="FontStyle115"/>
          <w:rFonts w:eastAsia="Times New Roman"/>
          <w:sz w:val="28"/>
          <w:szCs w:val="28"/>
        </w:rPr>
        <w:softHyphen/>
        <w:t>ляющая развивать творчество в соответствии с интересами и наклоннос</w:t>
      </w:r>
      <w:r w:rsidRPr="005D2862">
        <w:rPr>
          <w:rStyle w:val="FontStyle115"/>
          <w:rFonts w:eastAsia="Times New Roman"/>
          <w:sz w:val="28"/>
          <w:szCs w:val="28"/>
        </w:rPr>
        <w:softHyphen/>
        <w:t>тями каждого ребенка;</w:t>
      </w:r>
    </w:p>
    <w:p w:rsidR="005D2862" w:rsidRPr="005D2862" w:rsidRDefault="005D2862" w:rsidP="005D2862">
      <w:pPr>
        <w:pStyle w:val="Style31"/>
        <w:widowControl/>
        <w:tabs>
          <w:tab w:val="left" w:pos="514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- уважительное отношение к результатам детского творчества;</w:t>
      </w:r>
    </w:p>
    <w:p w:rsidR="005D2862" w:rsidRPr="005D2862" w:rsidRDefault="005D2862" w:rsidP="005D2862">
      <w:pPr>
        <w:pStyle w:val="Style31"/>
        <w:widowControl/>
        <w:tabs>
          <w:tab w:val="left" w:pos="514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- единство подходов к воспитанию детей в условиях дошкольного об</w:t>
      </w:r>
      <w:r w:rsidRPr="005D2862">
        <w:rPr>
          <w:rStyle w:val="FontStyle115"/>
          <w:rFonts w:eastAsia="Times New Roman"/>
          <w:sz w:val="28"/>
          <w:szCs w:val="28"/>
        </w:rPr>
        <w:softHyphen/>
        <w:t>разовательного учреждения и семьи;</w:t>
      </w:r>
    </w:p>
    <w:p w:rsidR="005D2862" w:rsidRPr="005D2862" w:rsidRDefault="005D2862" w:rsidP="005D2862">
      <w:pPr>
        <w:pStyle w:val="Style31"/>
        <w:widowControl/>
        <w:tabs>
          <w:tab w:val="left" w:pos="514"/>
        </w:tabs>
        <w:spacing w:line="276" w:lineRule="auto"/>
        <w:ind w:firstLine="709"/>
        <w:rPr>
          <w:rStyle w:val="FontStyle115"/>
          <w:rFonts w:eastAsia="Times New Roman"/>
          <w:sz w:val="28"/>
          <w:szCs w:val="28"/>
        </w:rPr>
      </w:pPr>
      <w:r w:rsidRPr="005D2862">
        <w:rPr>
          <w:rStyle w:val="FontStyle115"/>
          <w:rFonts w:eastAsia="Times New Roman"/>
          <w:sz w:val="28"/>
          <w:szCs w:val="28"/>
        </w:rPr>
        <w:t>- соблюдение в работе детского сада и начальной школы преемствен</w:t>
      </w:r>
      <w:r w:rsidRPr="005D2862">
        <w:rPr>
          <w:rStyle w:val="FontStyle115"/>
          <w:rFonts w:eastAsia="Times New Roman"/>
          <w:sz w:val="28"/>
          <w:szCs w:val="28"/>
        </w:rPr>
        <w:softHyphen/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5D2862" w:rsidRPr="005D2862" w:rsidRDefault="005D2862" w:rsidP="005D2862">
      <w:pPr>
        <w:pStyle w:val="Style11"/>
        <w:widowControl/>
        <w:spacing w:line="276" w:lineRule="auto"/>
        <w:rPr>
          <w:rStyle w:val="FontStyle115"/>
          <w:rFonts w:eastAsia="Times New Roman"/>
          <w:sz w:val="28"/>
          <w:szCs w:val="28"/>
        </w:rPr>
      </w:pP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862" w:rsidRPr="005D2862" w:rsidRDefault="005D2862" w:rsidP="005D2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862" w:rsidRPr="005D2862" w:rsidRDefault="005D2862" w:rsidP="005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  <w:r w:rsidRPr="005D2862">
        <w:rPr>
          <w:rStyle w:val="a4"/>
          <w:sz w:val="28"/>
          <w:szCs w:val="28"/>
        </w:rPr>
        <w:t xml:space="preserve">ООП имеет определенную структуру и состоит из разделов: 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862">
        <w:rPr>
          <w:rStyle w:val="a4"/>
          <w:sz w:val="28"/>
          <w:szCs w:val="28"/>
        </w:rPr>
        <w:t xml:space="preserve">Целевой раздел </w:t>
      </w:r>
      <w:r w:rsidRPr="005D2862">
        <w:rPr>
          <w:rStyle w:val="a4"/>
          <w:b w:val="0"/>
          <w:sz w:val="28"/>
          <w:szCs w:val="28"/>
        </w:rPr>
        <w:t>– Пояснительная записка: - Цели и задачи рабочей 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862">
        <w:rPr>
          <w:rStyle w:val="a4"/>
          <w:sz w:val="28"/>
          <w:szCs w:val="28"/>
        </w:rPr>
        <w:t xml:space="preserve">Содержательный раздел: </w:t>
      </w:r>
      <w:r w:rsidRPr="005D2862">
        <w:rPr>
          <w:rStyle w:val="a4"/>
          <w:b w:val="0"/>
          <w:sz w:val="28"/>
          <w:szCs w:val="28"/>
        </w:rPr>
        <w:t>комплексно –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режим.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862">
        <w:rPr>
          <w:rStyle w:val="a4"/>
          <w:sz w:val="28"/>
          <w:szCs w:val="28"/>
        </w:rPr>
        <w:t xml:space="preserve">Организационный раздел: </w:t>
      </w:r>
      <w:r w:rsidRPr="005D2862">
        <w:rPr>
          <w:rStyle w:val="a4"/>
          <w:b w:val="0"/>
          <w:sz w:val="28"/>
          <w:szCs w:val="28"/>
        </w:rPr>
        <w:t>оснащение предметно-пространственной среды, режим дня, расписание ООД, перечень методических пособий (для реализации основной части и части ДОУ)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862">
        <w:rPr>
          <w:rStyle w:val="a4"/>
          <w:b w:val="0"/>
          <w:sz w:val="28"/>
          <w:szCs w:val="28"/>
        </w:rPr>
        <w:t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в вариативной части программы через проектную деятельность. Через все рабочие программы Учреждения проходит комплексно – тематический план образовательной программы, что позволило в полном объеме осуществлять взаимосвязь в планировании педагогов и мониторинговые (диагностические) исследования также проходят в соответствии с утвержденным единым графиком.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862">
        <w:rPr>
          <w:rStyle w:val="a4"/>
          <w:b w:val="0"/>
          <w:sz w:val="28"/>
          <w:szCs w:val="28"/>
        </w:rPr>
        <w:t>Рабочие программы рассматривались на заседании рабочей группы, принимались на Совете педагогов, согласованы на общем родительском собрании и утверждены приказом заведующего ГБДОУ.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5D2862">
        <w:rPr>
          <w:rStyle w:val="a4"/>
          <w:b w:val="0"/>
          <w:sz w:val="28"/>
          <w:szCs w:val="28"/>
        </w:rPr>
        <w:t>За качеством реализации рабочих программ осуществляется системный контроль.</w:t>
      </w:r>
    </w:p>
    <w:p w:rsidR="005D2862" w:rsidRPr="005D2862" w:rsidRDefault="005D2862" w:rsidP="005D286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D2862" w:rsidRPr="005D2862" w:rsidRDefault="005D2862" w:rsidP="005D286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2862" w:rsidRPr="005D2862" w:rsidSect="005D286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47F5"/>
    <w:multiLevelType w:val="multilevel"/>
    <w:tmpl w:val="AA5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92E76"/>
    <w:multiLevelType w:val="hybridMultilevel"/>
    <w:tmpl w:val="47504AD4"/>
    <w:lvl w:ilvl="0" w:tplc="4FF8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51FBD"/>
    <w:multiLevelType w:val="multilevel"/>
    <w:tmpl w:val="A98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3376D"/>
    <w:multiLevelType w:val="multilevel"/>
    <w:tmpl w:val="10E218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D6"/>
    <w:rsid w:val="00046D97"/>
    <w:rsid w:val="003A4DD6"/>
    <w:rsid w:val="005D2862"/>
    <w:rsid w:val="00767EBF"/>
    <w:rsid w:val="00C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180E7"/>
  <w15:chartTrackingRefBased/>
  <w15:docId w15:val="{B3A20F14-B7C6-48F4-8ACE-59DD68CC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D2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D2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46D97"/>
  </w:style>
  <w:style w:type="paragraph" w:customStyle="1" w:styleId="c8">
    <w:name w:val="c8"/>
    <w:basedOn w:val="a"/>
    <w:rsid w:val="000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46D97"/>
  </w:style>
  <w:style w:type="character" w:customStyle="1" w:styleId="c5">
    <w:name w:val="c5"/>
    <w:basedOn w:val="a0"/>
    <w:rsid w:val="00046D97"/>
  </w:style>
  <w:style w:type="character" w:customStyle="1" w:styleId="c0">
    <w:name w:val="c0"/>
    <w:basedOn w:val="a0"/>
    <w:rsid w:val="00046D97"/>
  </w:style>
  <w:style w:type="character" w:customStyle="1" w:styleId="c35">
    <w:name w:val="c35"/>
    <w:basedOn w:val="a0"/>
    <w:rsid w:val="00046D97"/>
  </w:style>
  <w:style w:type="character" w:customStyle="1" w:styleId="c1">
    <w:name w:val="c1"/>
    <w:basedOn w:val="a0"/>
    <w:rsid w:val="00046D97"/>
  </w:style>
  <w:style w:type="character" w:customStyle="1" w:styleId="c24">
    <w:name w:val="c24"/>
    <w:basedOn w:val="a0"/>
    <w:rsid w:val="00046D97"/>
  </w:style>
  <w:style w:type="paragraph" w:customStyle="1" w:styleId="c23">
    <w:name w:val="c23"/>
    <w:basedOn w:val="a"/>
    <w:rsid w:val="000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46D97"/>
  </w:style>
  <w:style w:type="character" w:customStyle="1" w:styleId="c12">
    <w:name w:val="c12"/>
    <w:basedOn w:val="a0"/>
    <w:rsid w:val="00046D97"/>
  </w:style>
  <w:style w:type="character" w:customStyle="1" w:styleId="c19">
    <w:name w:val="c19"/>
    <w:basedOn w:val="a0"/>
    <w:rsid w:val="00046D97"/>
  </w:style>
  <w:style w:type="character" w:customStyle="1" w:styleId="c25">
    <w:name w:val="c25"/>
    <w:basedOn w:val="a0"/>
    <w:rsid w:val="00046D97"/>
  </w:style>
  <w:style w:type="character" w:customStyle="1" w:styleId="10">
    <w:name w:val="Заголовок 1 Знак"/>
    <w:basedOn w:val="a0"/>
    <w:link w:val="1"/>
    <w:rsid w:val="005D2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2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D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D2862"/>
    <w:rPr>
      <w:b/>
      <w:bCs/>
    </w:rPr>
  </w:style>
  <w:style w:type="character" w:customStyle="1" w:styleId="apple-converted-space">
    <w:name w:val="apple-converted-space"/>
    <w:rsid w:val="005D2862"/>
  </w:style>
  <w:style w:type="paragraph" w:styleId="a5">
    <w:name w:val="List Paragraph"/>
    <w:basedOn w:val="a"/>
    <w:qFormat/>
    <w:rsid w:val="005D28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28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115">
    <w:name w:val="Font Style115"/>
    <w:basedOn w:val="a0"/>
    <w:uiPriority w:val="99"/>
    <w:rsid w:val="005D2862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5D2862"/>
    <w:pPr>
      <w:widowControl w:val="0"/>
      <w:autoSpaceDE w:val="0"/>
      <w:autoSpaceDN w:val="0"/>
      <w:adjustRightInd w:val="0"/>
      <w:spacing w:after="0" w:line="238" w:lineRule="exact"/>
      <w:ind w:firstLine="403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D2862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2021-12-13T10:29:00Z</dcterms:created>
  <dcterms:modified xsi:type="dcterms:W3CDTF">2023-10-21T11:18:00Z</dcterms:modified>
</cp:coreProperties>
</file>